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0E" w:rsidRDefault="00854D0E" w:rsidP="00854D0E">
      <w:pPr>
        <w:pStyle w:val="NormalWeb"/>
        <w:spacing w:before="0" w:beforeAutospacing="0" w:after="180" w:afterAutospacing="0" w:line="360" w:lineRule="auto"/>
        <w:jc w:val="center"/>
      </w:pPr>
      <w:r>
        <w:rPr>
          <w:b/>
          <w:bCs/>
          <w:color w:val="C38312"/>
          <w:sz w:val="30"/>
          <w:szCs w:val="30"/>
        </w:rPr>
        <w:t>GRAFİKLER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t> 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b/>
          <w:bCs/>
          <w:color w:val="01A0C6"/>
          <w:sz w:val="28"/>
          <w:szCs w:val="28"/>
        </w:rPr>
        <w:t>GRAFİKLER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color w:val="000000"/>
        </w:rPr>
        <w:t>y = f(x) fonksiyonunun analitik düzlemdeki (dik koordinat sistemindeki) görüntüsü olan noktalara, fonksiyonun grafiği denir.</w:t>
      </w:r>
    </w:p>
    <w:p w:rsidR="00854D0E" w:rsidRDefault="00854D0E" w:rsidP="00854D0E">
      <w:pPr>
        <w:pStyle w:val="NormalWeb"/>
        <w:spacing w:before="0" w:beforeAutospacing="0" w:after="0" w:afterAutospacing="0" w:line="360" w:lineRule="auto"/>
      </w:pPr>
      <w:r>
        <w:rPr>
          <w:color w:val="000000"/>
        </w:rPr>
        <w:t>Eğriyi ortaya koyan özel noktalar: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color w:val="000000"/>
        </w:rPr>
        <w:t>x eksenini kesim noktaları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color w:val="000000"/>
        </w:rPr>
        <w:t>y eksenini kesim noktaları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color w:val="000000"/>
        </w:rPr>
        <w:t>Ekstremum noktaları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color w:val="000000"/>
        </w:rPr>
        <w:t>Dönme noktaları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color w:val="000000"/>
        </w:rPr>
        <w:t>Asimptotlar</w:t>
      </w:r>
    </w:p>
    <w:p w:rsidR="00854D0E" w:rsidRDefault="00854D0E" w:rsidP="00854D0E">
      <w:pPr>
        <w:pStyle w:val="NormalWeb"/>
        <w:spacing w:before="0" w:beforeAutospacing="0" w:after="0" w:afterAutospacing="0" w:line="360" w:lineRule="auto"/>
      </w:pPr>
      <w:r>
        <w:rPr>
          <w:color w:val="000000"/>
        </w:rPr>
        <w:t>Eğrinin karakterini belirleyen özellikler: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color w:val="000000"/>
        </w:rPr>
        <w:t>Tanım aralığı (kümesi)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color w:val="000000"/>
        </w:rPr>
        <w:t>Artan ya da azalan olduğu aralıklar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color w:val="000000"/>
        </w:rPr>
        <w:t>Eğrilik yönünün yukarı ya da aşağı olduğu aralıklar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color w:val="000000"/>
        </w:rPr>
        <w:t>Bütün eğriler asimptot oluşturmaz. Diğer bir ifadeyle, bazı eğrilerin bir ya da birkaç asimptotu olabilir.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color w:val="000000"/>
        </w:rPr>
        <w:t>Grafik çizme zaman alan bir iş olduğu için, test sınavlarında grafik çizmeye gerek duymadan sonuca gidilebilir. Bunun yolu da eğrinin özel noktaları ya da karakteri göz önüne alınarak, seçenekleri elemektir.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color w:val="000000"/>
        </w:rPr>
        <w:t> 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b/>
          <w:bCs/>
          <w:color w:val="34A455"/>
          <w:sz w:val="26"/>
          <w:szCs w:val="26"/>
        </w:rPr>
        <w:t>GRAFİK ÇİZME STRATEJİSİ</w:t>
      </w:r>
    </w:p>
    <w:p w:rsidR="00854D0E" w:rsidRDefault="00854D0E" w:rsidP="00854D0E">
      <w:pPr>
        <w:pStyle w:val="onikiptverdanaabcde"/>
        <w:spacing w:before="0" w:beforeAutospacing="0" w:after="180" w:afterAutospacing="0" w:line="360" w:lineRule="auto"/>
      </w:pPr>
      <w:r>
        <w:rPr>
          <w:b/>
          <w:bCs/>
          <w:color w:val="01A0C6"/>
        </w:rPr>
        <w:t>1.</w:t>
      </w:r>
      <w:r>
        <w:rPr>
          <w:color w:val="000000"/>
        </w:rPr>
        <w:t xml:space="preserve"> Fonksiyonun tanım aralığı belirlenir.</w:t>
      </w:r>
    </w:p>
    <w:p w:rsidR="00854D0E" w:rsidRDefault="00854D0E" w:rsidP="00854D0E">
      <w:pPr>
        <w:pStyle w:val="onikiptverdanaabcde"/>
        <w:spacing w:before="0" w:beforeAutospacing="0" w:after="180" w:afterAutospacing="0" w:line="360" w:lineRule="auto"/>
      </w:pPr>
      <w:r>
        <w:rPr>
          <w:b/>
          <w:bCs/>
          <w:color w:val="01A0C6"/>
        </w:rPr>
        <w:t>2.</w:t>
      </w:r>
      <w:r>
        <w:rPr>
          <w:color w:val="000000"/>
        </w:rPr>
        <w:t xml:space="preserve"> Fonksiyon bir kapalı aralıkta tanımlıysa, uç noktalardaki değerleri hesaplanır.</w:t>
      </w:r>
    </w:p>
    <w:p w:rsidR="00854D0E" w:rsidRDefault="00854D0E" w:rsidP="00854D0E">
      <w:pPr>
        <w:pStyle w:val="onikiptverdanaabcde"/>
        <w:spacing w:before="0" w:beforeAutospacing="0" w:after="180" w:afterAutospacing="0" w:line="360" w:lineRule="auto"/>
      </w:pPr>
      <w:r>
        <w:rPr>
          <w:b/>
          <w:bCs/>
          <w:color w:val="01A0C6"/>
        </w:rPr>
        <w:lastRenderedPageBreak/>
        <w:t>3.</w:t>
      </w:r>
      <w:r>
        <w:rPr>
          <w:color w:val="000000"/>
        </w:rPr>
        <w:t xml:space="preserve"> Eğer periyodik ise, fonksiyonun periyodu bulunur. Esas periyotta çizim yapılır; diğer aralıklarda çizim tekrarlanır.</w:t>
      </w:r>
    </w:p>
    <w:p w:rsidR="00854D0E" w:rsidRDefault="00854D0E" w:rsidP="00854D0E">
      <w:pPr>
        <w:pStyle w:val="onikiptverdanaabcde"/>
        <w:spacing w:before="0" w:beforeAutospacing="0" w:after="180" w:afterAutospacing="0" w:line="360" w:lineRule="auto"/>
      </w:pPr>
      <w:r>
        <w:rPr>
          <w:b/>
          <w:bCs/>
          <w:color w:val="01A0C6"/>
        </w:rPr>
        <w:t>4.</w:t>
      </w:r>
      <w:r>
        <w:rPr>
          <w:color w:val="000000"/>
        </w:rPr>
        <w:t xml:space="preserve"> Fonksiyonun tek veya çift olup olmadığına bakılır.</w:t>
      </w:r>
    </w:p>
    <w:p w:rsidR="00854D0E" w:rsidRDefault="00854D0E" w:rsidP="00854D0E">
      <w:pPr>
        <w:pStyle w:val="onikiptverdanaabcde"/>
        <w:spacing w:before="0" w:beforeAutospacing="0" w:after="180" w:afterAutospacing="0" w:line="360" w:lineRule="auto"/>
      </w:pPr>
      <w:r>
        <w:rPr>
          <w:color w:val="000000"/>
        </w:rPr>
        <w:t xml:space="preserve">    (Çift ise, x </w:t>
      </w:r>
      <w:r>
        <w:rPr>
          <w:rFonts w:ascii="Symbol" w:hAnsi="Symbol"/>
          <w:color w:val="000000"/>
        </w:rPr>
        <w:t></w:t>
      </w:r>
      <w:r>
        <w:rPr>
          <w:color w:val="000000"/>
        </w:rPr>
        <w:t xml:space="preserve"> 0 için çizim yapılır; oluşan görüntünün Oy eksenine göre, simetriği alınarak, çizim tamamlanır.</w:t>
      </w:r>
    </w:p>
    <w:p w:rsidR="00854D0E" w:rsidRDefault="00854D0E" w:rsidP="00854D0E">
      <w:pPr>
        <w:pStyle w:val="onikiptverdanaabcde"/>
        <w:spacing w:before="0" w:beforeAutospacing="0" w:after="180" w:afterAutospacing="0" w:line="360" w:lineRule="auto"/>
      </w:pPr>
      <w:r>
        <w:rPr>
          <w:color w:val="000000"/>
        </w:rPr>
        <w:t xml:space="preserve">    Tek ise, x </w:t>
      </w:r>
      <w:r>
        <w:rPr>
          <w:rFonts w:ascii="Symbol" w:hAnsi="Symbol"/>
          <w:color w:val="000000"/>
        </w:rPr>
        <w:t></w:t>
      </w:r>
      <w:r>
        <w:rPr>
          <w:color w:val="000000"/>
        </w:rPr>
        <w:t xml:space="preserve"> 0 için çizim yapılır; oluşan görüntünün orijine göre, simetriği alınarak, çizim tamamlanır.)</w:t>
      </w:r>
    </w:p>
    <w:p w:rsidR="00854D0E" w:rsidRDefault="00854D0E" w:rsidP="00854D0E">
      <w:pPr>
        <w:pStyle w:val="onikiptverdanaabcde"/>
        <w:spacing w:before="0" w:beforeAutospacing="0" w:after="180" w:afterAutospacing="0" w:line="360" w:lineRule="auto"/>
      </w:pPr>
      <w:r>
        <w:rPr>
          <w:b/>
          <w:bCs/>
          <w:color w:val="01A0C6"/>
        </w:rPr>
        <w:t>5.</w:t>
      </w:r>
      <w:r>
        <w:rPr>
          <w:color w:val="000000"/>
        </w:rPr>
        <w:t xml:space="preserve"> Eğrinin eksenleri kestiği noktalar belirlenir.</w:t>
      </w:r>
    </w:p>
    <w:p w:rsidR="00854D0E" w:rsidRDefault="00854D0E" w:rsidP="00854D0E">
      <w:pPr>
        <w:pStyle w:val="onikiptverdanaabcde"/>
        <w:spacing w:before="0" w:beforeAutospacing="0" w:after="180" w:afterAutospacing="0" w:line="360" w:lineRule="auto"/>
      </w:pPr>
      <w:r>
        <w:rPr>
          <w:b/>
          <w:bCs/>
          <w:color w:val="01A0C6"/>
        </w:rPr>
        <w:t>6.</w:t>
      </w:r>
      <w:r>
        <w:rPr>
          <w:color w:val="000000"/>
        </w:rPr>
        <w:t xml:space="preserve"> Varsa, asimptotlar belirlenir.</w:t>
      </w:r>
    </w:p>
    <w:p w:rsidR="00854D0E" w:rsidRDefault="00854D0E" w:rsidP="00854D0E">
      <w:pPr>
        <w:pStyle w:val="onikiptverdanaabcde"/>
        <w:spacing w:before="0" w:beforeAutospacing="0" w:after="180" w:afterAutospacing="0" w:line="360" w:lineRule="auto"/>
      </w:pPr>
      <w:r>
        <w:rPr>
          <w:b/>
          <w:bCs/>
          <w:color w:val="01A0C6"/>
        </w:rPr>
        <w:t>7.</w:t>
      </w:r>
      <w:r>
        <w:rPr>
          <w:color w:val="000000"/>
        </w:rPr>
        <w:t xml:space="preserve"> Fonksiyon </w:t>
      </w:r>
      <w:r>
        <w:rPr>
          <w:noProof/>
          <w:color w:val="000000"/>
        </w:rPr>
        <w:drawing>
          <wp:inline distT="0" distB="0" distL="0" distR="0">
            <wp:extent cx="167005" cy="212090"/>
            <wp:effectExtent l="19050" t="0" r="4445" b="0"/>
            <wp:docPr id="1" name="Resim 1" descr="http://www.sanaldersane.com/KonuAnlat/oss_ka_mat2_resim/ka_mat2_26_Grafikler/26_Gra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naldersane.com/KonuAnlat/oss_ka_mat2_resim/ka_mat2_26_Grafikler/26_Gra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de tanımlıysa, </w:t>
      </w:r>
      <w:r>
        <w:rPr>
          <w:noProof/>
          <w:color w:val="000000"/>
        </w:rPr>
        <w:drawing>
          <wp:inline distT="0" distB="0" distL="0" distR="0">
            <wp:extent cx="735965" cy="212090"/>
            <wp:effectExtent l="19050" t="0" r="6985" b="0"/>
            <wp:docPr id="2" name="Resim 2" descr="http://www.sanaldersane.com/KonuAnlat/oss_ka_mat2_resim/ka_mat2_26_Grafikler/26_Gra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analdersane.com/KonuAnlat/oss_ka_mat2_resim/ka_mat2_26_Grafikler/26_Gra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65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için fonksiyonun limiti hesaplanır.</w:t>
      </w:r>
    </w:p>
    <w:p w:rsidR="00854D0E" w:rsidRDefault="00854D0E" w:rsidP="00854D0E">
      <w:pPr>
        <w:pStyle w:val="onikiptverdanaabcde"/>
        <w:spacing w:before="0" w:beforeAutospacing="0" w:after="180" w:afterAutospacing="0" w:line="360" w:lineRule="auto"/>
      </w:pPr>
      <w:r>
        <w:rPr>
          <w:b/>
          <w:bCs/>
          <w:color w:val="01A0C6"/>
        </w:rPr>
        <w:t>8.</w:t>
      </w:r>
      <w:r>
        <w:rPr>
          <w:color w:val="000000"/>
        </w:rPr>
        <w:t xml:space="preserve"> Fonksiyonun birinci türevi alınır. Böylece, fonksiyonun artan ya da azalan olduğu aralıklar belirlenir; ekstremum noktaları hesaplanır.</w:t>
      </w:r>
    </w:p>
    <w:p w:rsidR="00854D0E" w:rsidRDefault="00854D0E" w:rsidP="00854D0E">
      <w:pPr>
        <w:pStyle w:val="onikiptverdanaabcde"/>
        <w:spacing w:before="0" w:beforeAutospacing="0" w:after="180" w:afterAutospacing="0" w:line="360" w:lineRule="auto"/>
      </w:pPr>
      <w:r>
        <w:rPr>
          <w:b/>
          <w:bCs/>
          <w:color w:val="01A0C6"/>
        </w:rPr>
        <w:t>9.</w:t>
      </w:r>
      <w:r>
        <w:rPr>
          <w:color w:val="000000"/>
        </w:rPr>
        <w:t xml:space="preserve"> Fonksiyonun ikinci türevi alınır. Böylece, fonksiyonun eğrilik yönünün yukarı ya da aşağı olduğu aralıklar belirlenir; dönme noktaları hesaplanır.</w:t>
      </w:r>
    </w:p>
    <w:p w:rsidR="00854D0E" w:rsidRDefault="00854D0E" w:rsidP="00854D0E">
      <w:pPr>
        <w:pStyle w:val="onikiptverdanaabcde"/>
        <w:spacing w:before="0" w:beforeAutospacing="0" w:after="180" w:afterAutospacing="0" w:line="360" w:lineRule="auto"/>
      </w:pPr>
      <w:r>
        <w:rPr>
          <w:b/>
          <w:bCs/>
          <w:color w:val="01A0C6"/>
        </w:rPr>
        <w:t>10.</w:t>
      </w:r>
      <w:r>
        <w:rPr>
          <w:color w:val="000000"/>
        </w:rPr>
        <w:t xml:space="preserve"> Elde edilen bilgilere göre, değişim tablosu yapılır.</w:t>
      </w:r>
    </w:p>
    <w:p w:rsidR="00854D0E" w:rsidRDefault="00854D0E" w:rsidP="00854D0E">
      <w:pPr>
        <w:pStyle w:val="onikiptverdanaabcde"/>
        <w:spacing w:before="0" w:beforeAutospacing="0" w:after="180" w:afterAutospacing="0" w:line="360" w:lineRule="auto"/>
      </w:pPr>
      <w:r>
        <w:rPr>
          <w:b/>
          <w:bCs/>
          <w:color w:val="01A0C6"/>
        </w:rPr>
        <w:t>11.</w:t>
      </w:r>
      <w:r>
        <w:rPr>
          <w:color w:val="000000"/>
        </w:rPr>
        <w:t xml:space="preserve"> Değişim tablosuna göre, grafik çizilir.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color w:val="000000"/>
        </w:rPr>
        <w:t>Bazı grafiklerin çiziminde, yukarıdaki bilgilerin aynı anda hepsine ihtiyaç duyulmayabilir.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color w:val="000000"/>
        </w:rPr>
        <w:t> 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b/>
          <w:bCs/>
          <w:color w:val="34A455"/>
          <w:sz w:val="26"/>
          <w:szCs w:val="26"/>
        </w:rPr>
        <w:t>A. POLİNOM FONKSİYONLARIN GRAFİĞİ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color w:val="000000"/>
        </w:rPr>
        <w:t>Polinom biçimindeki fonksiyonlar (–</w:t>
      </w:r>
      <w:r>
        <w:rPr>
          <w:rFonts w:ascii="Symbol" w:hAnsi="Symbol"/>
          <w:color w:val="000000"/>
        </w:rPr>
        <w:t></w:t>
      </w:r>
      <w:r>
        <w:rPr>
          <w:color w:val="000000"/>
        </w:rPr>
        <w:t>, +</w:t>
      </w:r>
      <w:r>
        <w:rPr>
          <w:rFonts w:ascii="Symbol" w:hAnsi="Symbol"/>
          <w:color w:val="000000"/>
        </w:rPr>
        <w:t></w:t>
      </w:r>
      <w:r>
        <w:rPr>
          <w:color w:val="000000"/>
        </w:rPr>
        <w:t>) aralığında tanımlıdır. Bu fonksiyonların asimptotu olmaz.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color w:val="EF047F"/>
        </w:rPr>
        <w:t>f(x) = 0 denkleminin tek katlı köklerinde eğri Ox eksenini keser; çift katlı köklerinde eğri Ox eksenine teğettir.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color w:val="EF047F"/>
        </w:rPr>
        <w:t> 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b/>
          <w:bCs/>
          <w:color w:val="34A455"/>
          <w:sz w:val="26"/>
          <w:szCs w:val="26"/>
        </w:rPr>
        <w:t>B. ASİMPTOTLAR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color w:val="EF047F"/>
        </w:rPr>
        <w:lastRenderedPageBreak/>
        <w:t>Bir eğrinin herhangi bir kolu başka bir eğriye (ya da doğruya) yakınsıyorsa, yakınsanan eğriye (ya da doğruya) asimptot denir.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color w:val="000000"/>
        </w:rPr>
        <w:t xml:space="preserve">Asimptotlar kendi özelliğine göre ad alır. Örneğin, düşey bir doğrudan oluşan asimptota, </w:t>
      </w:r>
      <w:r>
        <w:rPr>
          <w:color w:val="01A0C6"/>
        </w:rPr>
        <w:t>düşey asimptot</w:t>
      </w:r>
      <w:r>
        <w:rPr>
          <w:color w:val="000000"/>
        </w:rPr>
        <w:t xml:space="preserve">; yatay bir doğrudan oluşan asimptota, </w:t>
      </w:r>
      <w:r>
        <w:rPr>
          <w:color w:val="00FF00"/>
        </w:rPr>
        <w:t>yatay asimptot</w:t>
      </w:r>
      <w:r>
        <w:rPr>
          <w:color w:val="000000"/>
        </w:rPr>
        <w:t xml:space="preserve">; düşey ya da yatay olmayan bir doğrudan oluşan asimptota, </w:t>
      </w:r>
      <w:r>
        <w:rPr>
          <w:color w:val="FF6609"/>
        </w:rPr>
        <w:t>eğik asimptot</w:t>
      </w:r>
      <w:r>
        <w:rPr>
          <w:color w:val="000000"/>
        </w:rPr>
        <w:t xml:space="preserve">; Bir eğriden oluşan asimptota </w:t>
      </w:r>
      <w:r>
        <w:rPr>
          <w:color w:val="FF0000"/>
        </w:rPr>
        <w:t>eğri asimptot</w:t>
      </w:r>
      <w:r>
        <w:rPr>
          <w:color w:val="000000"/>
        </w:rPr>
        <w:t xml:space="preserve"> denir.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color w:val="000000"/>
        </w:rPr>
        <w:t> 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b/>
          <w:bCs/>
          <w:color w:val="EF047F"/>
        </w:rPr>
        <w:t>1. Düşey Asimptot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color w:val="000000"/>
        </w:rPr>
        <w:t>Eğri; fonksiyonun paydasının köklerinde düşey asimptotlara sahiptir.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noProof/>
          <w:color w:val="000000"/>
        </w:rPr>
        <w:drawing>
          <wp:inline distT="0" distB="0" distL="0" distR="0">
            <wp:extent cx="758190" cy="513080"/>
            <wp:effectExtent l="19050" t="0" r="3810" b="0"/>
            <wp:docPr id="3" name="Resim 3" descr="http://www.sanaldersane.com/KonuAnlat/oss_ka_mat2_resim/ka_mat2_26_Grafikler/26_Gra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analdersane.com/KonuAnlat/oss_ka_mat2_resim/ka_mat2_26_Grafikler/26_Gra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" cy="513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olmak üzere, Q(x) = 0 denkleminin kökleri x</w:t>
      </w:r>
      <w:r>
        <w:rPr>
          <w:color w:val="000000"/>
          <w:vertAlign w:val="subscript"/>
        </w:rPr>
        <w:t>1</w:t>
      </w:r>
      <w:r>
        <w:rPr>
          <w:color w:val="000000"/>
        </w:rPr>
        <w:t>, x</w:t>
      </w:r>
      <w:r>
        <w:rPr>
          <w:color w:val="000000"/>
          <w:vertAlign w:val="subscript"/>
        </w:rPr>
        <w:t>2</w:t>
      </w:r>
      <w:r>
        <w:rPr>
          <w:color w:val="000000"/>
        </w:rPr>
        <w:t>, ..., x</w:t>
      </w:r>
      <w:r>
        <w:rPr>
          <w:color w:val="000000"/>
          <w:vertAlign w:val="subscript"/>
        </w:rPr>
        <w:t xml:space="preserve">n </w:t>
      </w:r>
      <w:r>
        <w:rPr>
          <w:color w:val="000000"/>
        </w:rPr>
        <w:t>olsun. y eğrisinin düşey asimptotlarının denklemleri: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color w:val="000000"/>
        </w:rPr>
        <w:t>x = x</w:t>
      </w:r>
      <w:r>
        <w:rPr>
          <w:color w:val="000000"/>
          <w:vertAlign w:val="subscript"/>
        </w:rPr>
        <w:t>1</w:t>
      </w:r>
      <w:r>
        <w:rPr>
          <w:color w:val="000000"/>
        </w:rPr>
        <w:t>, x = x</w:t>
      </w:r>
      <w:r>
        <w:rPr>
          <w:color w:val="000000"/>
          <w:vertAlign w:val="subscript"/>
        </w:rPr>
        <w:t>2</w:t>
      </w:r>
      <w:r>
        <w:rPr>
          <w:color w:val="000000"/>
        </w:rPr>
        <w:t>, ... , x = x</w:t>
      </w:r>
      <w:r>
        <w:rPr>
          <w:color w:val="000000"/>
          <w:vertAlign w:val="subscript"/>
        </w:rPr>
        <w:t>n</w:t>
      </w:r>
      <w:r>
        <w:rPr>
          <w:color w:val="000000"/>
        </w:rPr>
        <w:t xml:space="preserve"> doğrularıdır.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color w:val="000000"/>
        </w:rPr>
        <w:t> 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b/>
          <w:bCs/>
          <w:color w:val="EF047F"/>
        </w:rPr>
        <w:t>2. Yatay Asimptot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noProof/>
          <w:color w:val="000000"/>
        </w:rPr>
        <w:drawing>
          <wp:inline distT="0" distB="0" distL="0" distR="0">
            <wp:extent cx="758190" cy="513080"/>
            <wp:effectExtent l="19050" t="0" r="3810" b="0"/>
            <wp:docPr id="4" name="Resim 4" descr="http://www.sanaldersane.com/KonuAnlat/oss_ka_mat2_resim/ka_mat2_26_Grafikler/26_Gra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analdersane.com/KonuAnlat/oss_ka_mat2_resim/ka_mat2_26_Grafikler/26_Gra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" cy="513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olmak üzere, </w:t>
      </w:r>
      <w:r>
        <w:rPr>
          <w:noProof/>
          <w:color w:val="000000"/>
        </w:rPr>
        <w:drawing>
          <wp:inline distT="0" distB="0" distL="0" distR="0">
            <wp:extent cx="1527810" cy="334645"/>
            <wp:effectExtent l="19050" t="0" r="0" b="0"/>
            <wp:docPr id="5" name="Resim 5" descr="http://www.sanaldersane.com/KonuAnlat/oss_ka_mat2_resim/ka_mat2_26_Grafikler/26_Gra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analdersane.com/KonuAnlat/oss_ka_mat2_resim/ka_mat2_26_Grafikler/26_Gra4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810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ise yatay asimptot vardır.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color w:val="000000"/>
        </w:rPr>
        <w:t>Yatay asimptotun denklemi, y = c dir.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color w:val="01A0C6"/>
        </w:rPr>
        <w:t xml:space="preserve">Payı ve paydası 1. dereceden olan fonksiyonların </w:t>
      </w:r>
      <w:r>
        <w:rPr>
          <w:color w:val="FF0000"/>
        </w:rPr>
        <w:t>simetri merkezi</w:t>
      </w:r>
      <w:r>
        <w:rPr>
          <w:color w:val="01A0C6"/>
        </w:rPr>
        <w:t xml:space="preserve"> düşey ve yatay asimptotların kesim noktasıdır.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color w:val="01A0C6"/>
        </w:rPr>
        <w:t> 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b/>
          <w:bCs/>
          <w:color w:val="EF047F"/>
        </w:rPr>
        <w:t>3. Eğik Asimptot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noProof/>
          <w:color w:val="000000"/>
        </w:rPr>
        <w:drawing>
          <wp:inline distT="0" distB="0" distL="0" distR="0">
            <wp:extent cx="758190" cy="513080"/>
            <wp:effectExtent l="19050" t="0" r="3810" b="0"/>
            <wp:docPr id="6" name="Resim 6" descr="http://www.sanaldersane.com/KonuAnlat/oss_ka_mat2_resim/ka_mat2_26_Grafikler/26_Gra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sanaldersane.com/KonuAnlat/oss_ka_mat2_resim/ka_mat2_26_Grafikler/26_Gra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" cy="513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denkleminde P(x) in derecesi Q(x) in derecesinden 1 büyük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color w:val="000000"/>
        </w:rPr>
        <w:lastRenderedPageBreak/>
        <w:t xml:space="preserve"> ise </w:t>
      </w:r>
      <w:r>
        <w:rPr>
          <w:noProof/>
          <w:color w:val="000000"/>
        </w:rPr>
        <w:drawing>
          <wp:inline distT="0" distB="0" distL="0" distR="0">
            <wp:extent cx="758190" cy="513080"/>
            <wp:effectExtent l="19050" t="0" r="3810" b="0"/>
            <wp:docPr id="7" name="Resim 7" descr="http://www.sanaldersane.com/KonuAnlat/oss_ka_mat2_resim/ka_mat2_26_Grafikler/26_Gra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sanaldersane.com/KonuAnlat/oss_ka_mat2_resim/ka_mat2_26_Grafikler/26_Gra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" cy="513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eğrisinin bir eğik asimptotu vardır.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color w:val="000000"/>
        </w:rPr>
        <w:t>Eğik asimptotun denklemi P(x) in Q(x) e bölümüyle bulunur.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color w:val="000000"/>
        </w:rPr>
        <w:t> 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b/>
          <w:bCs/>
          <w:color w:val="EF047F"/>
        </w:rPr>
        <w:t>4. Eğri Asimptot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noProof/>
          <w:color w:val="000000"/>
        </w:rPr>
        <w:drawing>
          <wp:inline distT="0" distB="0" distL="0" distR="0">
            <wp:extent cx="758190" cy="513080"/>
            <wp:effectExtent l="19050" t="0" r="3810" b="0"/>
            <wp:docPr id="8" name="Resim 8" descr="http://www.sanaldersane.com/KonuAnlat/oss_ka_mat2_resim/ka_mat2_26_Grafikler/26_Gra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sanaldersane.com/KonuAnlat/oss_ka_mat2_resim/ka_mat2_26_Grafikler/26_Gra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" cy="513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denkleminde P(x) in derecesi Q(x) in derecesinden en az 2 büyük ise </w:t>
      </w:r>
      <w:r>
        <w:rPr>
          <w:noProof/>
          <w:color w:val="000000"/>
        </w:rPr>
        <w:drawing>
          <wp:inline distT="0" distB="0" distL="0" distR="0">
            <wp:extent cx="758190" cy="513080"/>
            <wp:effectExtent l="19050" t="0" r="3810" b="0"/>
            <wp:docPr id="9" name="Resim 9" descr="http://www.sanaldersane.com/KonuAnlat/oss_ka_mat2_resim/ka_mat2_26_Grafikler/26_Gra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sanaldersane.com/KonuAnlat/oss_ka_mat2_resim/ka_mat2_26_Grafikler/26_Gra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" cy="513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eğrisinin bir eğri asimptotu vardır. Eğri asimptotun denklemi, P(x) in Q(x) e bölümüyle bulunur.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color w:val="000000"/>
        </w:rPr>
        <w:t> </w:t>
      </w:r>
    </w:p>
    <w:p w:rsidR="00854D0E" w:rsidRDefault="00854D0E" w:rsidP="00854D0E">
      <w:pPr>
        <w:pStyle w:val="onikiptverdanaabcde"/>
        <w:spacing w:before="0" w:beforeAutospacing="0" w:after="180" w:afterAutospacing="0" w:line="360" w:lineRule="auto"/>
      </w:pPr>
      <w:r>
        <w:rPr>
          <w:b/>
          <w:bCs/>
          <w:color w:val="34A455"/>
          <w:sz w:val="26"/>
          <w:szCs w:val="26"/>
        </w:rPr>
        <w:t>C. RASYONEL FONKSİYONLARIN GRAFİKLERİ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color w:val="000000"/>
        </w:rPr>
        <w:t xml:space="preserve">     </w:t>
      </w:r>
      <w:r>
        <w:rPr>
          <w:noProof/>
          <w:color w:val="000000"/>
        </w:rPr>
        <w:drawing>
          <wp:inline distT="0" distB="0" distL="0" distR="0">
            <wp:extent cx="1650365" cy="557530"/>
            <wp:effectExtent l="19050" t="0" r="6985" b="0"/>
            <wp:docPr id="10" name="Resim 10" descr="http://www.sanaldersane.com/KonuAnlat/oss_ka_mat2_resim/ka_mat2_26_Grafikler/26_Gra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naldersane.com/KonuAnlat/oss_ka_mat2_resim/ka_mat2_26_Grafikler/26_Gra5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365" cy="55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4D0E" w:rsidRDefault="00854D0E" w:rsidP="00854D0E">
      <w:pPr>
        <w:pStyle w:val="onikiptverdanaabcde"/>
        <w:spacing w:before="0" w:beforeAutospacing="0" w:after="180" w:afterAutospacing="0" w:line="360" w:lineRule="auto"/>
      </w:pPr>
      <w:r>
        <w:rPr>
          <w:b/>
          <w:bCs/>
          <w:color w:val="01A0C6"/>
        </w:rPr>
        <w:t>1.</w:t>
      </w:r>
      <w:r>
        <w:rPr>
          <w:color w:val="000000"/>
        </w:rPr>
        <w:t xml:space="preserve"> P(x) = 0 denkleminin tek katlı köklerinde kesen oluşur.</w:t>
      </w:r>
    </w:p>
    <w:p w:rsidR="00854D0E" w:rsidRDefault="00854D0E" w:rsidP="00854D0E">
      <w:pPr>
        <w:pStyle w:val="onikiptverdanaabcde"/>
        <w:spacing w:before="0" w:beforeAutospacing="0" w:after="180" w:afterAutospacing="0" w:line="360" w:lineRule="auto"/>
      </w:pPr>
      <w:r>
        <w:rPr>
          <w:color w:val="000000"/>
        </w:rPr>
        <w:t xml:space="preserve">    </w:t>
      </w:r>
      <w:r>
        <w:rPr>
          <w:noProof/>
          <w:color w:val="000000"/>
        </w:rPr>
        <w:drawing>
          <wp:inline distT="0" distB="0" distL="0" distR="0">
            <wp:extent cx="2364105" cy="1070610"/>
            <wp:effectExtent l="19050" t="0" r="0" b="0"/>
            <wp:docPr id="11" name="Resim 11" descr="http://www.sanaldersane.com/KonuAnlat/oss_ka_mat2_resim/ka_mat2_26_Grafikler/26_Gra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sanaldersane.com/KonuAnlat/oss_ka_mat2_resim/ka_mat2_26_Grafikler/26_Gra6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4105" cy="1070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4D0E" w:rsidRDefault="00854D0E" w:rsidP="00854D0E">
      <w:pPr>
        <w:pStyle w:val="onikiptverdanaabcde"/>
        <w:spacing w:before="0" w:beforeAutospacing="0" w:after="180" w:afterAutospacing="0" w:line="360" w:lineRule="auto"/>
      </w:pPr>
      <w:r>
        <w:rPr>
          <w:b/>
          <w:bCs/>
          <w:color w:val="01A0C6"/>
        </w:rPr>
        <w:t>2.</w:t>
      </w:r>
      <w:r>
        <w:rPr>
          <w:color w:val="000000"/>
        </w:rPr>
        <w:t xml:space="preserve"> P(x) = 0 denkleminin çift katlı köklerinde teğet oluşur.</w:t>
      </w:r>
    </w:p>
    <w:p w:rsidR="00854D0E" w:rsidRDefault="00854D0E" w:rsidP="00854D0E">
      <w:pPr>
        <w:pStyle w:val="onikiptverdanaabcde"/>
        <w:spacing w:before="0" w:beforeAutospacing="0" w:after="180" w:afterAutospacing="0" w:line="360" w:lineRule="auto"/>
      </w:pPr>
      <w:r>
        <w:rPr>
          <w:color w:val="000000"/>
        </w:rPr>
        <w:t xml:space="preserve">    </w:t>
      </w:r>
      <w:r>
        <w:rPr>
          <w:noProof/>
          <w:color w:val="000000"/>
        </w:rPr>
        <w:drawing>
          <wp:inline distT="0" distB="0" distL="0" distR="0">
            <wp:extent cx="2397760" cy="1148715"/>
            <wp:effectExtent l="19050" t="0" r="2540" b="0"/>
            <wp:docPr id="12" name="Resim 12" descr="http://www.sanaldersane.com/KonuAnlat/oss_ka_mat2_resim/ka_mat2_26_Grafikler/26_Gra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sanaldersane.com/KonuAnlat/oss_ka_mat2_resim/ka_mat2_26_Grafikler/26_Gra7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7760" cy="1148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4D0E" w:rsidRDefault="00854D0E" w:rsidP="00854D0E">
      <w:pPr>
        <w:pStyle w:val="onikiptverdanaabcde"/>
        <w:spacing w:before="0" w:beforeAutospacing="0" w:after="180" w:afterAutospacing="0" w:line="360" w:lineRule="auto"/>
      </w:pPr>
      <w:r>
        <w:rPr>
          <w:b/>
          <w:bCs/>
          <w:color w:val="01A0C6"/>
        </w:rPr>
        <w:t>3.</w:t>
      </w:r>
      <w:r>
        <w:rPr>
          <w:color w:val="000000"/>
        </w:rPr>
        <w:t xml:space="preserve"> Q(x) = 0 denkleminin tek katlı köklerinde kelebek oluşur.</w:t>
      </w:r>
    </w:p>
    <w:p w:rsidR="00854D0E" w:rsidRDefault="00854D0E" w:rsidP="00854D0E">
      <w:pPr>
        <w:pStyle w:val="onikiptverdanaabcde"/>
        <w:spacing w:before="0" w:beforeAutospacing="0" w:after="180" w:afterAutospacing="0" w:line="360" w:lineRule="auto"/>
      </w:pPr>
      <w:r>
        <w:rPr>
          <w:color w:val="000000"/>
        </w:rPr>
        <w:lastRenderedPageBreak/>
        <w:t xml:space="preserve">    </w:t>
      </w:r>
      <w:r>
        <w:rPr>
          <w:noProof/>
          <w:color w:val="000000"/>
        </w:rPr>
        <w:drawing>
          <wp:inline distT="0" distB="0" distL="0" distR="0">
            <wp:extent cx="3367405" cy="1638935"/>
            <wp:effectExtent l="19050" t="0" r="4445" b="0"/>
            <wp:docPr id="13" name="Resim 13" descr="http://www.sanaldersane.com/KonuAnlat/oss_ka_mat2_resim/ka_mat2_26_Grafikler/26_Gra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sanaldersane.com/KonuAnlat/oss_ka_mat2_resim/ka_mat2_26_Grafikler/26_Gra8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7405" cy="163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4D0E" w:rsidRDefault="00854D0E" w:rsidP="00854D0E">
      <w:pPr>
        <w:pStyle w:val="onikiptverdanaabcde"/>
        <w:spacing w:before="0" w:beforeAutospacing="0" w:after="180" w:afterAutospacing="0" w:line="360" w:lineRule="auto"/>
      </w:pPr>
      <w:r>
        <w:rPr>
          <w:b/>
          <w:bCs/>
          <w:color w:val="01A0C6"/>
        </w:rPr>
        <w:t>4.</w:t>
      </w:r>
      <w:r>
        <w:rPr>
          <w:color w:val="000000"/>
        </w:rPr>
        <w:t xml:space="preserve"> Q(x) = 0 denkleminin çift katlı köklerinde baca oluşur.</w:t>
      </w:r>
    </w:p>
    <w:p w:rsidR="00854D0E" w:rsidRDefault="00854D0E" w:rsidP="00854D0E">
      <w:pPr>
        <w:pStyle w:val="onikiptverdanaabcde"/>
        <w:spacing w:before="0" w:beforeAutospacing="0" w:after="180" w:afterAutospacing="0" w:line="360" w:lineRule="auto"/>
      </w:pPr>
      <w:r>
        <w:rPr>
          <w:color w:val="000000"/>
        </w:rPr>
        <w:t xml:space="preserve">    </w:t>
      </w:r>
      <w:r>
        <w:rPr>
          <w:noProof/>
          <w:color w:val="000000"/>
        </w:rPr>
        <w:drawing>
          <wp:inline distT="0" distB="0" distL="0" distR="0">
            <wp:extent cx="3178175" cy="1405255"/>
            <wp:effectExtent l="19050" t="0" r="3175" b="0"/>
            <wp:docPr id="14" name="Resim 14" descr="http://www.sanaldersane.com/KonuAnlat/oss_ka_mat2_resim/ka_mat2_26_Grafikler/26_Gra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sanaldersane.com/KonuAnlat/oss_ka_mat2_resim/ka_mat2_26_Grafikler/26_Gra9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8175" cy="1405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color w:val="000000"/>
        </w:rPr>
        <w:t> 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b/>
          <w:bCs/>
          <w:color w:val="34A455"/>
          <w:sz w:val="26"/>
          <w:szCs w:val="26"/>
        </w:rPr>
        <w:t>D. KÖKLÜ FONKSİYONLARIN GRAFİKLERİ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color w:val="000000"/>
        </w:rPr>
        <w:t>Kökün derecesinin tek ya da çift oluşuna göre, çizim yapılır.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noProof/>
          <w:color w:val="000000"/>
        </w:rPr>
        <w:drawing>
          <wp:inline distT="0" distB="0" distL="0" distR="0">
            <wp:extent cx="1594485" cy="345440"/>
            <wp:effectExtent l="19050" t="0" r="5715" b="0"/>
            <wp:docPr id="15" name="Resim 15" descr="http://www.sanaldersane.com/KonuAnlat/oss_ka_mat2_resim/ka_mat2_26_Grafikler/26_Gra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sanaldersane.com/KonuAnlat/oss_ka_mat2_resim/ka_mat2_26_Grafikler/26_Gra10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485" cy="34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fonksiyonunda a &lt; 0 ise asimptot yoktur;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color w:val="000000"/>
        </w:rPr>
        <w:t>a &gt; 0 ise eğik asimptotlar görülür.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color w:val="000000"/>
        </w:rPr>
        <w:t xml:space="preserve">Eğik asimptotların denklemi: </w:t>
      </w:r>
    </w:p>
    <w:p w:rsidR="00854D0E" w:rsidRDefault="00854D0E" w:rsidP="00854D0E">
      <w:pPr>
        <w:pStyle w:val="NormalWeb"/>
        <w:spacing w:before="0" w:beforeAutospacing="0" w:after="180" w:afterAutospacing="0" w:line="360" w:lineRule="auto"/>
      </w:pPr>
      <w:r>
        <w:rPr>
          <w:color w:val="000000"/>
        </w:rPr>
        <w:t xml:space="preserve">      </w:t>
      </w:r>
      <w:r>
        <w:rPr>
          <w:noProof/>
          <w:color w:val="000000"/>
        </w:rPr>
        <w:drawing>
          <wp:inline distT="0" distB="0" distL="0" distR="0">
            <wp:extent cx="1873250" cy="546100"/>
            <wp:effectExtent l="19050" t="0" r="0" b="0"/>
            <wp:docPr id="16" name="Resim 16" descr="http://www.sanaldersane.com/KonuAnlat/oss_ka_mat2_resim/ka_mat2_26_Grafikler/26_Gra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sanaldersane.com/KonuAnlat/oss_ka_mat2_resim/ka_mat2_26_Grafikler/26_Gra11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2C9B" w:rsidRDefault="00732C9B"/>
    <w:sectPr w:rsidR="00732C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hyphenationZone w:val="425"/>
  <w:characterSpacingControl w:val="doNotCompress"/>
  <w:compat>
    <w:useFELayout/>
  </w:compat>
  <w:rsids>
    <w:rsidRoot w:val="00854D0E"/>
    <w:rsid w:val="00732C9B"/>
    <w:rsid w:val="00854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4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ikiptverdanaabcde">
    <w:name w:val="onikipt_verdana_abcde"/>
    <w:basedOn w:val="Normal"/>
    <w:rsid w:val="00854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54D0E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4D0E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6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371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18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fontTable" Target="fontTable.xml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590</Words>
  <Characters>3368</Characters>
  <Application>Microsoft Office Word</Application>
  <DocSecurity>0</DocSecurity>
  <Lines>28</Lines>
  <Paragraphs>7</Paragraphs>
  <ScaleCrop>false</ScaleCrop>
  <Company>Microsoft Windows XP</Company>
  <LinksUpToDate>false</LinksUpToDate>
  <CharactersWithSpaces>3951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XP_Pro</cp:lastModifiedBy>
  <cp:revision>3</cp:revision>
  <dcterms:created xsi:type="dcterms:W3CDTF">2010-12-26T14:06:00Z</dcterms:created>
  <dcterms:modified xsi:type="dcterms:W3CDTF">2010-12-26T14:06:00Z</dcterms:modified>
</cp:coreProperties>
</file>